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54" w:rsidRPr="00F82C54" w:rsidRDefault="00F82C54" w:rsidP="00F82C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749"/>
        <w:gridCol w:w="2587"/>
        <w:gridCol w:w="248"/>
      </w:tblGrid>
      <w:tr w:rsidR="00BF614F" w:rsidRPr="00F82C54" w:rsidTr="008616B1">
        <w:tc>
          <w:tcPr>
            <w:tcW w:w="1135" w:type="dxa"/>
            <w:vMerge w:val="restart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2C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2C5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2C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vMerge w:val="restart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C5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614F" w:rsidRPr="00F82C54" w:rsidTr="008616B1">
        <w:tc>
          <w:tcPr>
            <w:tcW w:w="1135" w:type="dxa"/>
            <w:vMerge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Фонетика. Орфоэпия. Орфография.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Фонетика. Орфоэпия. Орфография.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82C5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F82C54">
              <w:rPr>
                <w:rFonts w:ascii="Times New Roman" w:hAnsi="Times New Roman"/>
                <w:sz w:val="24"/>
                <w:szCs w:val="24"/>
              </w:rPr>
              <w:t>.  Словообразование. Орфография.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82C5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F82C54">
              <w:rPr>
                <w:rFonts w:ascii="Times New Roman" w:hAnsi="Times New Roman"/>
                <w:sz w:val="24"/>
                <w:szCs w:val="24"/>
              </w:rPr>
              <w:t>.  Словообразование. Орфография.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Лексика.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Фразеология.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Комплексный анализ стихотворения Н.Рубцова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части речи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Глагол.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Местоимение.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Имя числительное.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Наречие.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Морфология. Орфография.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Обучающее изложение (по отрывку из повести А.Толстого «Необыкновенное приключение Никиты Рощина»)</w:t>
            </w:r>
          </w:p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«Повторение </w:t>
            </w: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 xml:space="preserve"> в 5-6 классах».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 xml:space="preserve"> в 5-6 классах»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F82C54" w:rsidTr="008616B1"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835" w:type="dxa"/>
            <w:gridSpan w:val="2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Изучить материал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 и прилагательного у причастия.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Причастный оборот. Знаки препинания при причастном обороте.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 по выбору </w:t>
            </w:r>
            <w:r w:rsidRPr="00F82C54">
              <w:rPr>
                <w:rFonts w:ascii="Times New Roman" w:hAnsi="Times New Roman"/>
                <w:sz w:val="24"/>
                <w:szCs w:val="24"/>
              </w:rPr>
              <w:t>«О чем может поведать герб на</w:t>
            </w:r>
            <w:r>
              <w:rPr>
                <w:rFonts w:ascii="Times New Roman" w:hAnsi="Times New Roman"/>
                <w:sz w:val="24"/>
                <w:szCs w:val="24"/>
              </w:rPr>
              <w:t>шего района» 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Сочинение по репродукции картины И.И.Шишкина «Утро в сосновом лесу» (упр.171)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Сочинение-рассуждение по исходному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 </w:t>
            </w:r>
            <w:r w:rsidRPr="00F82C54">
              <w:rPr>
                <w:rFonts w:ascii="Times New Roman" w:hAnsi="Times New Roman"/>
                <w:sz w:val="24"/>
                <w:szCs w:val="24"/>
              </w:rPr>
              <w:t xml:space="preserve"> (упр.189)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Полные и краткие страдательные причастия.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Гласные перед Н, НН в страдательных причастиях и прилагательных, образованных от глаголов.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Н, НН в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Н, НН в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Правописание Н, НН в суффиксах омонимичных частей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, Ё после шипящих в суффиксах страдательных причастий прошедшего времени.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Употребление причастий в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 темы «Причастие»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Контрольный диктант  по теме «Причастие»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Комплексный анализ  текста «Кем быть?» (стр.163-164)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Морфологические признаки деепричастия. Признаки глагола и наречия у деепричастия.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Деепричастия несовершенного и совершенного вида. Их образование.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Деепричастия несовершенного и совершенного вида. Их образование.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деепричастий. 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Обучение написанию сжатого изложения (по тексту И.Шмелеваупр.250).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 xml:space="preserve">/Р Употребление деепричастий в </w:t>
            </w:r>
            <w:r w:rsidRPr="00F82C54"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C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2C54">
              <w:rPr>
                <w:rFonts w:ascii="Times New Roman" w:hAnsi="Times New Roman"/>
                <w:sz w:val="24"/>
                <w:szCs w:val="24"/>
              </w:rPr>
              <w:t>/Р Употребление деепричастий в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 темы «Деепричастие».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Повторение темы «Деепричастие».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«Деепричастие</w:t>
            </w:r>
            <w:r w:rsidRPr="00F82C5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Служебные части речи. Междометия.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Предлог как служебная часть речи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Значения предлогов.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Значения предлогов.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Отличие производных предлогов от самостоятельных частей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F82C54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C86803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F82C54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54">
              <w:rPr>
                <w:rFonts w:ascii="Times New Roman" w:hAnsi="Times New Roman"/>
                <w:sz w:val="24"/>
                <w:szCs w:val="24"/>
              </w:rPr>
              <w:t>Морфологический разбор предлогов.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Сочинение-рассуждение «Что значит беречь себя для учения?»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Употребление предлогов в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Употребление предлогов в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 Выполнить 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 xml:space="preserve">/Р Комплексный анализ текста (по </w:t>
            </w:r>
            <w:proofErr w:type="spellStart"/>
            <w:r w:rsidRPr="003E5B28">
              <w:rPr>
                <w:rFonts w:ascii="Times New Roman" w:hAnsi="Times New Roman"/>
                <w:sz w:val="24"/>
                <w:szCs w:val="24"/>
              </w:rPr>
              <w:t>Д.Щербинину</w:t>
            </w:r>
            <w:proofErr w:type="spellEnd"/>
            <w:r w:rsidRPr="003E5B2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темы «Предлог».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темы «Предлог».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«Предлог».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Союз как служебная часть речи. Синтаксическая роль союзов в предложении.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сочинительными союзами.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сочинительными союзами.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Морфологический разбор союзов.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Слитное написание союзов ТАКЖЕ, ТОЖЕ, ЧТОБЫ, ЗАТО. Их отличие от местоимений и наречий.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Слитное написание союзов ТАКЖЕ, ТОЖЕ, ЧТОБЫ, ЗАТО. </w:t>
            </w:r>
            <w:r w:rsidRPr="003E5B28">
              <w:rPr>
                <w:rFonts w:ascii="Times New Roman" w:hAnsi="Times New Roman"/>
                <w:sz w:val="24"/>
                <w:szCs w:val="24"/>
              </w:rPr>
              <w:lastRenderedPageBreak/>
              <w:t>Их отличие от местоимений и наречий.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Союзы и союзные слова.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Употребление союзов в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Сжатое изложение по тексту А.Дорохова (упр.326).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темы «Союз».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темы «Союз».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Контрольный диктант по теме «Союз».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Частица как служебная часть речи. 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Разряды частиц. 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Формообразующие частицы.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Различение на письме частицы не и приставки не.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Правописание не с разными частями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частицы НИ,  приставки НИ, союза НИ </w:t>
            </w:r>
            <w:proofErr w:type="spellStart"/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proofErr w:type="gramEnd"/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частицы НИ,  приставки НИ, союза НИ </w:t>
            </w:r>
            <w:proofErr w:type="spellStart"/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proofErr w:type="gramEnd"/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Употребление частиц в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Сочинение по репродукции картины Н.В.Глебовича «Первая зелень».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по теме «Частицы»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Контрольный диктант  по теме «Частица».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правописания служебных частей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Повторение правописания служебных частей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Итоговый тест по теме «Служебные части речи».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B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5B28">
              <w:rPr>
                <w:rFonts w:ascii="Times New Roman" w:hAnsi="Times New Roman"/>
                <w:sz w:val="24"/>
                <w:szCs w:val="24"/>
              </w:rPr>
              <w:t>/Р Сочинение-рассказ о самом важном, запомнившемся дне из школьной жизни.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14F" w:rsidRPr="003E5B28" w:rsidRDefault="00BF614F" w:rsidP="007233A3">
            <w:pPr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Производные и непроизводные междометия.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Словообразование самостоятельных частей речи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Итоговый  контрольный диктант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>Выполнить упр.</w:t>
            </w:r>
          </w:p>
        </w:tc>
      </w:tr>
      <w:tr w:rsidR="00BF614F" w:rsidRPr="003E5B28" w:rsidTr="008616B1">
        <w:trPr>
          <w:gridAfter w:val="1"/>
          <w:wAfter w:w="248" w:type="dxa"/>
        </w:trPr>
        <w:tc>
          <w:tcPr>
            <w:tcW w:w="1135" w:type="dxa"/>
            <w:shd w:val="clear" w:color="auto" w:fill="auto"/>
          </w:tcPr>
          <w:p w:rsidR="00BF614F" w:rsidRPr="003E5B28" w:rsidRDefault="00BF614F" w:rsidP="00C86803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749" w:type="dxa"/>
            <w:shd w:val="clear" w:color="auto" w:fill="auto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28">
              <w:rPr>
                <w:rFonts w:ascii="Times New Roman" w:hAnsi="Times New Roman"/>
                <w:sz w:val="24"/>
                <w:szCs w:val="24"/>
              </w:rPr>
              <w:t xml:space="preserve">  Заключительный урок.</w:t>
            </w:r>
          </w:p>
        </w:tc>
        <w:tc>
          <w:tcPr>
            <w:tcW w:w="2587" w:type="dxa"/>
          </w:tcPr>
          <w:p w:rsidR="00BF614F" w:rsidRPr="003E5B28" w:rsidRDefault="00BF614F" w:rsidP="00F8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06C" w:rsidRPr="003E5B28" w:rsidRDefault="004F406C" w:rsidP="002B3CD7">
      <w:pPr>
        <w:spacing w:after="0" w:line="360" w:lineRule="auto"/>
        <w:ind w:left="928"/>
        <w:contextualSpacing/>
        <w:rPr>
          <w:rFonts w:ascii="Times New Roman" w:hAnsi="Times New Roman"/>
          <w:bCs/>
          <w:sz w:val="24"/>
          <w:szCs w:val="24"/>
        </w:rPr>
      </w:pPr>
    </w:p>
    <w:p w:rsidR="002056AF" w:rsidRPr="004A428C" w:rsidRDefault="002056AF">
      <w:pPr>
        <w:rPr>
          <w:rFonts w:ascii="Times New Roman" w:hAnsi="Times New Roman"/>
          <w:sz w:val="24"/>
          <w:szCs w:val="24"/>
        </w:rPr>
      </w:pPr>
    </w:p>
    <w:sectPr w:rsidR="002056AF" w:rsidRPr="004A428C" w:rsidSect="00EB1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52E58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277C9"/>
    <w:multiLevelType w:val="hybridMultilevel"/>
    <w:tmpl w:val="44E6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BA3F28"/>
    <w:multiLevelType w:val="hybridMultilevel"/>
    <w:tmpl w:val="BDA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674C9"/>
    <w:multiLevelType w:val="hybridMultilevel"/>
    <w:tmpl w:val="0B8AF4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08418F"/>
    <w:multiLevelType w:val="hybridMultilevel"/>
    <w:tmpl w:val="A80E98A8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D5194"/>
    <w:multiLevelType w:val="singleLevel"/>
    <w:tmpl w:val="BF944C4C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13">
    <w:nsid w:val="41576B24"/>
    <w:multiLevelType w:val="hybridMultilevel"/>
    <w:tmpl w:val="3C5604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219ED"/>
    <w:multiLevelType w:val="hybridMultilevel"/>
    <w:tmpl w:val="528664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43432"/>
    <w:multiLevelType w:val="hybridMultilevel"/>
    <w:tmpl w:val="BDA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163BD"/>
    <w:multiLevelType w:val="singleLevel"/>
    <w:tmpl w:val="4560D044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9">
    <w:nsid w:val="74150CE1"/>
    <w:multiLevelType w:val="hybridMultilevel"/>
    <w:tmpl w:val="A88A5624"/>
    <w:lvl w:ilvl="0" w:tplc="F58A58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6"/>
  </w:num>
  <w:num w:numId="18">
    <w:abstractNumId w:val="16"/>
  </w:num>
  <w:num w:numId="19">
    <w:abstractNumId w:val="10"/>
  </w:num>
  <w:num w:numId="20">
    <w:abstractNumId w:val="5"/>
  </w:num>
  <w:num w:numId="21">
    <w:abstractNumId w:val="13"/>
  </w:num>
  <w:num w:numId="22">
    <w:abstractNumId w:val="19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E52"/>
    <w:rsid w:val="00004F25"/>
    <w:rsid w:val="0008324D"/>
    <w:rsid w:val="00166DA6"/>
    <w:rsid w:val="001A04CA"/>
    <w:rsid w:val="001A7073"/>
    <w:rsid w:val="002056AF"/>
    <w:rsid w:val="002066D6"/>
    <w:rsid w:val="00215B6A"/>
    <w:rsid w:val="00242874"/>
    <w:rsid w:val="00262492"/>
    <w:rsid w:val="002B3CD7"/>
    <w:rsid w:val="00305C26"/>
    <w:rsid w:val="0030782A"/>
    <w:rsid w:val="003477E3"/>
    <w:rsid w:val="0038496A"/>
    <w:rsid w:val="003E5B28"/>
    <w:rsid w:val="004A428C"/>
    <w:rsid w:val="004E0E7C"/>
    <w:rsid w:val="004F406C"/>
    <w:rsid w:val="00504F37"/>
    <w:rsid w:val="00524034"/>
    <w:rsid w:val="00534AA2"/>
    <w:rsid w:val="00560BE8"/>
    <w:rsid w:val="0057243B"/>
    <w:rsid w:val="00580E01"/>
    <w:rsid w:val="00586024"/>
    <w:rsid w:val="005A13D6"/>
    <w:rsid w:val="005E426D"/>
    <w:rsid w:val="006049B7"/>
    <w:rsid w:val="00623C42"/>
    <w:rsid w:val="00664959"/>
    <w:rsid w:val="007233A3"/>
    <w:rsid w:val="00735057"/>
    <w:rsid w:val="0078632F"/>
    <w:rsid w:val="007A74DD"/>
    <w:rsid w:val="007D5D54"/>
    <w:rsid w:val="007F59EE"/>
    <w:rsid w:val="00852D40"/>
    <w:rsid w:val="008616B1"/>
    <w:rsid w:val="008640EB"/>
    <w:rsid w:val="008A4454"/>
    <w:rsid w:val="008F3149"/>
    <w:rsid w:val="00932D47"/>
    <w:rsid w:val="00950F90"/>
    <w:rsid w:val="00983120"/>
    <w:rsid w:val="009B2164"/>
    <w:rsid w:val="009B31CD"/>
    <w:rsid w:val="00A61BB9"/>
    <w:rsid w:val="00B35491"/>
    <w:rsid w:val="00B37C98"/>
    <w:rsid w:val="00B5043D"/>
    <w:rsid w:val="00BA7442"/>
    <w:rsid w:val="00BE5EE9"/>
    <w:rsid w:val="00BF614F"/>
    <w:rsid w:val="00BF7719"/>
    <w:rsid w:val="00C01465"/>
    <w:rsid w:val="00C40B60"/>
    <w:rsid w:val="00C86803"/>
    <w:rsid w:val="00CC4288"/>
    <w:rsid w:val="00D42419"/>
    <w:rsid w:val="00DA7D38"/>
    <w:rsid w:val="00E44ECD"/>
    <w:rsid w:val="00E56BD8"/>
    <w:rsid w:val="00E74F16"/>
    <w:rsid w:val="00E9247C"/>
    <w:rsid w:val="00EA08FD"/>
    <w:rsid w:val="00EB1E52"/>
    <w:rsid w:val="00F21E43"/>
    <w:rsid w:val="00F263A3"/>
    <w:rsid w:val="00F52C95"/>
    <w:rsid w:val="00F626E1"/>
    <w:rsid w:val="00F82C54"/>
    <w:rsid w:val="00F9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B1E5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B1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A428C"/>
    <w:pPr>
      <w:suppressAutoHyphens/>
      <w:spacing w:after="120"/>
    </w:pPr>
    <w:rPr>
      <w:rFonts w:eastAsia="SimSun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4A428C"/>
    <w:rPr>
      <w:rFonts w:ascii="Calibri" w:eastAsia="SimSun" w:hAnsi="Calibri" w:cs="Times New Roman"/>
      <w:kern w:val="1"/>
      <w:lang w:eastAsia="ar-SA"/>
    </w:rPr>
  </w:style>
  <w:style w:type="paragraph" w:customStyle="1" w:styleId="21">
    <w:name w:val="Основной текст с отступом 21"/>
    <w:basedOn w:val="a"/>
    <w:rsid w:val="004A428C"/>
    <w:pPr>
      <w:suppressAutoHyphens/>
      <w:spacing w:after="120" w:line="480" w:lineRule="auto"/>
      <w:ind w:left="283"/>
    </w:pPr>
    <w:rPr>
      <w:rFonts w:eastAsia="SimSun"/>
      <w:kern w:val="1"/>
      <w:lang w:eastAsia="ar-SA"/>
    </w:rPr>
  </w:style>
  <w:style w:type="paragraph" w:styleId="a7">
    <w:name w:val="Body Text Indent"/>
    <w:basedOn w:val="a"/>
    <w:link w:val="a8"/>
    <w:rsid w:val="004A428C"/>
    <w:pPr>
      <w:spacing w:after="120" w:line="240" w:lineRule="auto"/>
      <w:ind w:left="283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42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A428C"/>
    <w:pPr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FR2">
    <w:name w:val="FR2"/>
    <w:rsid w:val="004A428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9">
    <w:name w:val="List Paragraph"/>
    <w:basedOn w:val="a"/>
    <w:uiPriority w:val="34"/>
    <w:qFormat/>
    <w:rsid w:val="004A428C"/>
    <w:pPr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a">
    <w:name w:val="Normal (Web)"/>
    <w:basedOn w:val="a"/>
    <w:rsid w:val="008A4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4454"/>
  </w:style>
  <w:style w:type="character" w:styleId="ab">
    <w:name w:val="Strong"/>
    <w:basedOn w:val="a0"/>
    <w:qFormat/>
    <w:rsid w:val="008A4454"/>
    <w:rPr>
      <w:b/>
      <w:bCs/>
    </w:rPr>
  </w:style>
  <w:style w:type="numbering" w:customStyle="1" w:styleId="1">
    <w:name w:val="Нет списка1"/>
    <w:next w:val="a2"/>
    <w:semiHidden/>
    <w:rsid w:val="00F82C54"/>
  </w:style>
  <w:style w:type="table" w:styleId="ac">
    <w:name w:val="Table Grid"/>
    <w:basedOn w:val="a1"/>
    <w:uiPriority w:val="59"/>
    <w:rsid w:val="00F8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e"/>
    <w:locked/>
    <w:rsid w:val="00F82C54"/>
    <w:rPr>
      <w:b/>
      <w:bCs/>
      <w:sz w:val="24"/>
      <w:szCs w:val="24"/>
      <w:lang w:eastAsia="ru-RU"/>
    </w:rPr>
  </w:style>
  <w:style w:type="paragraph" w:styleId="ae">
    <w:name w:val="Title"/>
    <w:basedOn w:val="a"/>
    <w:link w:val="ad"/>
    <w:qFormat/>
    <w:rsid w:val="00F82C5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F82C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semiHidden/>
    <w:unhideWhenUsed/>
    <w:rsid w:val="00F82C5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8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F82C5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8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F82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11">
    <w:name w:val="s11"/>
    <w:rsid w:val="00F82C54"/>
    <w:rPr>
      <w:b/>
      <w:bCs/>
    </w:rPr>
  </w:style>
  <w:style w:type="paragraph" w:customStyle="1" w:styleId="p1">
    <w:name w:val="p1"/>
    <w:basedOn w:val="a"/>
    <w:rsid w:val="00F82C5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F82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82C54"/>
    <w:pPr>
      <w:spacing w:before="99" w:after="99" w:line="240" w:lineRule="auto"/>
      <w:jc w:val="center"/>
    </w:pPr>
    <w:rPr>
      <w:rFonts w:ascii="Times New Roman" w:hAnsi="Times New Roman"/>
      <w:sz w:val="48"/>
      <w:szCs w:val="48"/>
    </w:rPr>
  </w:style>
  <w:style w:type="paragraph" w:customStyle="1" w:styleId="p5">
    <w:name w:val="p5"/>
    <w:basedOn w:val="a"/>
    <w:rsid w:val="00F82C54"/>
    <w:pPr>
      <w:spacing w:before="99" w:after="99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">
    <w:name w:val="Hyperlink"/>
    <w:rsid w:val="00F82C5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F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4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44</cp:revision>
  <cp:lastPrinted>2017-08-09T07:52:00Z</cp:lastPrinted>
  <dcterms:created xsi:type="dcterms:W3CDTF">2014-05-02T15:06:00Z</dcterms:created>
  <dcterms:modified xsi:type="dcterms:W3CDTF">2019-01-12T15:36:00Z</dcterms:modified>
</cp:coreProperties>
</file>